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>11 Материалы по контролю и оценке учебных достижений обучающихся</w:t>
      </w:r>
    </w:p>
    <w:p w:rsidR="007E4541" w:rsidRDefault="007E4541" w:rsidP="007E45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4541" w:rsidRPr="007E4541" w:rsidRDefault="007E4541" w:rsidP="007E45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4541">
        <w:rPr>
          <w:rFonts w:ascii="Times New Roman" w:hAnsi="Times New Roman" w:cs="Times New Roman"/>
          <w:sz w:val="28"/>
          <w:szCs w:val="28"/>
        </w:rPr>
        <w:t>Контрольные вопросы являются одной из форм самопроверки знаний и дают студенту возможность оперативной оценки своей подготовленности по данной теме и определения готовности к изучению следующей темы. Кроме того, контрольные вопросы для зачета составлены таким образом, что решают задачи проверки понимания понятийного аппарата учебной дисциплины, фактического материала, причинно-следственных, сравнивать,</w:t>
      </w:r>
    </w:p>
    <w:p w:rsidR="00E3667F" w:rsidRPr="007E4541" w:rsidRDefault="007E4541" w:rsidP="007E45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конкретизировать и доказывать свое мнение с помощью аргументов, обобщать и систематизировать знания.</w:t>
      </w:r>
    </w:p>
    <w:p w:rsidR="007E4541" w:rsidRDefault="007E4541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5E09" w:rsidRP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7AE0">
        <w:rPr>
          <w:rFonts w:ascii="Times New Roman" w:hAnsi="Times New Roman" w:cs="Times New Roman"/>
          <w:sz w:val="28"/>
          <w:szCs w:val="28"/>
        </w:rPr>
        <w:t>1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Pr="00D95E09">
        <w:rPr>
          <w:rFonts w:ascii="Times New Roman" w:hAnsi="Times New Roman" w:cs="Times New Roman"/>
          <w:sz w:val="28"/>
          <w:szCs w:val="28"/>
        </w:rPr>
        <w:t xml:space="preserve"> Понятие «методология истории». Его многозначность и изменчивость.</w:t>
      </w:r>
    </w:p>
    <w:p w:rsidR="00D95E09" w:rsidRP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5E09">
        <w:rPr>
          <w:rFonts w:ascii="Times New Roman" w:hAnsi="Times New Roman" w:cs="Times New Roman"/>
          <w:sz w:val="28"/>
          <w:szCs w:val="28"/>
        </w:rPr>
        <w:t>Современные трактовки. Историческое пространство. Исторический метод. Цель истории.</w:t>
      </w:r>
    </w:p>
    <w:p w:rsidR="00D95E09" w:rsidRPr="00D95E09" w:rsidRDefault="00D77AE0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Возможные ракурсы методологического исследования, их специфика,</w:t>
      </w:r>
    </w:p>
    <w:p w:rsidR="00D95E09" w:rsidRP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5E09">
        <w:rPr>
          <w:rFonts w:ascii="Times New Roman" w:hAnsi="Times New Roman" w:cs="Times New Roman"/>
          <w:sz w:val="28"/>
          <w:szCs w:val="28"/>
        </w:rPr>
        <w:t>эвристический потенциал и ограничения. Методология истории как часть</w:t>
      </w:r>
    </w:p>
    <w:p w:rsidR="00D95E09" w:rsidRP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95E09">
        <w:rPr>
          <w:rFonts w:ascii="Times New Roman" w:hAnsi="Times New Roman" w:cs="Times New Roman"/>
          <w:sz w:val="28"/>
          <w:szCs w:val="28"/>
        </w:rPr>
        <w:t>интеллектуальной истории и наук о человеке. Феноменология истории.</w:t>
      </w:r>
    </w:p>
    <w:p w:rsidR="00D95E09" w:rsidRPr="00D95E09" w:rsidRDefault="00D77AE0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Предмет, цели и принципы методологического анализа.</w:t>
      </w:r>
    </w:p>
    <w:p w:rsidR="00D95E09" w:rsidRPr="00D95E09" w:rsidRDefault="00D77AE0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Внутренняя логика развития историческог</w:t>
      </w:r>
      <w:r>
        <w:rPr>
          <w:rFonts w:ascii="Times New Roman" w:hAnsi="Times New Roman" w:cs="Times New Roman"/>
          <w:sz w:val="28"/>
          <w:szCs w:val="28"/>
        </w:rPr>
        <w:t xml:space="preserve">о знания. Методология и история </w:t>
      </w:r>
      <w:r w:rsidR="00D95E09" w:rsidRPr="00D95E09">
        <w:rPr>
          <w:rFonts w:ascii="Times New Roman" w:hAnsi="Times New Roman" w:cs="Times New Roman"/>
          <w:sz w:val="28"/>
          <w:szCs w:val="28"/>
        </w:rPr>
        <w:t>исторической мысли. Методология истории и ис</w:t>
      </w:r>
      <w:r>
        <w:rPr>
          <w:rFonts w:ascii="Times New Roman" w:hAnsi="Times New Roman" w:cs="Times New Roman"/>
          <w:sz w:val="28"/>
          <w:szCs w:val="28"/>
        </w:rPr>
        <w:t xml:space="preserve">точниковедение. Историография и </w:t>
      </w:r>
      <w:r w:rsidR="00D95E09" w:rsidRPr="00D95E09">
        <w:rPr>
          <w:rFonts w:ascii="Times New Roman" w:hAnsi="Times New Roman" w:cs="Times New Roman"/>
          <w:sz w:val="28"/>
          <w:szCs w:val="28"/>
        </w:rPr>
        <w:t>методология истории.</w:t>
      </w:r>
    </w:p>
    <w:p w:rsidR="00D95E09" w:rsidRPr="00D95E09" w:rsidRDefault="00D77AE0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A08D8">
        <w:rPr>
          <w:rFonts w:ascii="Times New Roman" w:hAnsi="Times New Roman" w:cs="Times New Roman"/>
          <w:sz w:val="28"/>
          <w:szCs w:val="28"/>
        </w:rPr>
        <w:t xml:space="preserve"> </w:t>
      </w:r>
      <w:r w:rsidR="00D95E09" w:rsidRPr="00D95E09">
        <w:rPr>
          <w:rFonts w:ascii="Times New Roman" w:hAnsi="Times New Roman" w:cs="Times New Roman"/>
          <w:sz w:val="28"/>
          <w:szCs w:val="28"/>
        </w:rPr>
        <w:t>Марксизм и материалистическое понимание ис</w:t>
      </w:r>
      <w:r>
        <w:rPr>
          <w:rFonts w:ascii="Times New Roman" w:hAnsi="Times New Roman" w:cs="Times New Roman"/>
          <w:sz w:val="28"/>
          <w:szCs w:val="28"/>
        </w:rPr>
        <w:t xml:space="preserve">тории. Позитивизм: социология и </w:t>
      </w:r>
      <w:r w:rsidR="00D95E09" w:rsidRPr="00D95E09">
        <w:rPr>
          <w:rFonts w:ascii="Times New Roman" w:hAnsi="Times New Roman" w:cs="Times New Roman"/>
          <w:sz w:val="28"/>
          <w:szCs w:val="28"/>
        </w:rPr>
        <w:t>история. Сбор фактов и «открытие» зако</w:t>
      </w:r>
      <w:r>
        <w:rPr>
          <w:rFonts w:ascii="Times New Roman" w:hAnsi="Times New Roman" w:cs="Times New Roman"/>
          <w:sz w:val="28"/>
          <w:szCs w:val="28"/>
        </w:rPr>
        <w:t xml:space="preserve">нов и закономерностей. Развитие </w:t>
      </w:r>
      <w:r w:rsidR="00D95E09" w:rsidRPr="00D95E09">
        <w:rPr>
          <w:rFonts w:ascii="Times New Roman" w:hAnsi="Times New Roman" w:cs="Times New Roman"/>
          <w:sz w:val="28"/>
          <w:szCs w:val="28"/>
        </w:rPr>
        <w:t>ретроспективного и сравнительно-исторического методов. Статистический анализ.</w:t>
      </w:r>
    </w:p>
    <w:p w:rsidR="00D95E09" w:rsidRPr="00D95E09" w:rsidRDefault="005A00A1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Исторические понятия. Семантика понятий. Действительность и понятия.</w:t>
      </w:r>
    </w:p>
    <w:p w:rsidR="00D95E09" w:rsidRP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5E09">
        <w:rPr>
          <w:rFonts w:ascii="Times New Roman" w:hAnsi="Times New Roman" w:cs="Times New Roman"/>
          <w:sz w:val="28"/>
          <w:szCs w:val="28"/>
        </w:rPr>
        <w:t>Историзация</w:t>
      </w:r>
      <w:proofErr w:type="spellEnd"/>
      <w:r w:rsidRPr="00D95E09">
        <w:rPr>
          <w:rFonts w:ascii="Times New Roman" w:hAnsi="Times New Roman" w:cs="Times New Roman"/>
          <w:sz w:val="28"/>
          <w:szCs w:val="28"/>
        </w:rPr>
        <w:t xml:space="preserve"> понятий. Понимание и объяснение. Знание и действительность.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Понятия «источник», «свидетельство», «факт», </w:t>
      </w:r>
      <w:r w:rsidR="00D77AE0">
        <w:rPr>
          <w:rFonts w:ascii="Times New Roman" w:hAnsi="Times New Roman" w:cs="Times New Roman"/>
          <w:sz w:val="28"/>
          <w:szCs w:val="28"/>
        </w:rPr>
        <w:t xml:space="preserve">«историческое событие». Субъект </w:t>
      </w:r>
      <w:r w:rsidR="00D95E09" w:rsidRPr="00D95E09">
        <w:rPr>
          <w:rFonts w:ascii="Times New Roman" w:hAnsi="Times New Roman" w:cs="Times New Roman"/>
          <w:sz w:val="28"/>
          <w:szCs w:val="28"/>
        </w:rPr>
        <w:t>и объект познания. Парадоксальный принцип «объекти</w:t>
      </w:r>
      <w:r w:rsidR="00D77AE0">
        <w:rPr>
          <w:rFonts w:ascii="Times New Roman" w:hAnsi="Times New Roman" w:cs="Times New Roman"/>
          <w:sz w:val="28"/>
          <w:szCs w:val="28"/>
        </w:rPr>
        <w:t xml:space="preserve">вности». Единичность факта и </w:t>
      </w:r>
      <w:r w:rsidR="00D95E09" w:rsidRPr="00D95E09">
        <w:rPr>
          <w:rFonts w:ascii="Times New Roman" w:hAnsi="Times New Roman" w:cs="Times New Roman"/>
          <w:sz w:val="28"/>
          <w:szCs w:val="28"/>
        </w:rPr>
        <w:t>претензия на всеобщность понимания. Типология. «Научная истина».</w:t>
      </w:r>
    </w:p>
    <w:p w:rsidR="00D77AE0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7AE0">
        <w:rPr>
          <w:rFonts w:ascii="Times New Roman" w:hAnsi="Times New Roman" w:cs="Times New Roman"/>
          <w:sz w:val="28"/>
          <w:szCs w:val="28"/>
        </w:rPr>
        <w:t>. Исторический факт.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Исторический вопрос и исторические вопросы.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E09" w:rsidRPr="00D95E09">
        <w:rPr>
          <w:rFonts w:ascii="Times New Roman" w:hAnsi="Times New Roman" w:cs="Times New Roman"/>
          <w:sz w:val="28"/>
          <w:szCs w:val="28"/>
        </w:rPr>
        <w:t>Темпоральность</w:t>
      </w:r>
      <w:proofErr w:type="spellEnd"/>
      <w:r w:rsidR="00D95E09" w:rsidRPr="00D95E09">
        <w:rPr>
          <w:rFonts w:ascii="Times New Roman" w:hAnsi="Times New Roman" w:cs="Times New Roman"/>
          <w:sz w:val="28"/>
          <w:szCs w:val="28"/>
        </w:rPr>
        <w:t xml:space="preserve">. Категория времени. Р. </w:t>
      </w:r>
      <w:proofErr w:type="spellStart"/>
      <w:r w:rsidR="00D95E09" w:rsidRPr="00D95E09">
        <w:rPr>
          <w:rFonts w:ascii="Times New Roman" w:hAnsi="Times New Roman" w:cs="Times New Roman"/>
          <w:sz w:val="28"/>
          <w:szCs w:val="28"/>
        </w:rPr>
        <w:t>Козелек</w:t>
      </w:r>
      <w:proofErr w:type="spellEnd"/>
      <w:r w:rsidR="00D95E09" w:rsidRPr="00D95E09">
        <w:rPr>
          <w:rFonts w:ascii="Times New Roman" w:hAnsi="Times New Roman" w:cs="Times New Roman"/>
          <w:sz w:val="28"/>
          <w:szCs w:val="28"/>
        </w:rPr>
        <w:t xml:space="preserve">. Ф. </w:t>
      </w:r>
      <w:proofErr w:type="spellStart"/>
      <w:r w:rsidR="00D95E09" w:rsidRPr="00D95E09">
        <w:rPr>
          <w:rFonts w:ascii="Times New Roman" w:hAnsi="Times New Roman" w:cs="Times New Roman"/>
          <w:sz w:val="28"/>
          <w:szCs w:val="28"/>
        </w:rPr>
        <w:t>Бродель</w:t>
      </w:r>
      <w:proofErr w:type="spellEnd"/>
      <w:r w:rsidR="00D95E09" w:rsidRPr="00D95E09">
        <w:rPr>
          <w:rFonts w:ascii="Times New Roman" w:hAnsi="Times New Roman" w:cs="Times New Roman"/>
          <w:sz w:val="28"/>
          <w:szCs w:val="28"/>
        </w:rPr>
        <w:t>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Историк и история. Субъективность, исто</w:t>
      </w:r>
      <w:r w:rsidR="00D77AE0">
        <w:rPr>
          <w:rFonts w:ascii="Times New Roman" w:hAnsi="Times New Roman" w:cs="Times New Roman"/>
          <w:sz w:val="28"/>
          <w:szCs w:val="28"/>
        </w:rPr>
        <w:t>рические факты, свидетельства и возникающие тексты.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77AE0">
        <w:rPr>
          <w:rFonts w:ascii="Times New Roman" w:hAnsi="Times New Roman" w:cs="Times New Roman"/>
          <w:sz w:val="28"/>
          <w:szCs w:val="28"/>
        </w:rPr>
        <w:t>. Эмпи</w:t>
      </w:r>
      <w:r w:rsidR="00D95E09" w:rsidRPr="00D95E09">
        <w:rPr>
          <w:rFonts w:ascii="Times New Roman" w:hAnsi="Times New Roman" w:cs="Times New Roman"/>
          <w:sz w:val="28"/>
          <w:szCs w:val="28"/>
        </w:rPr>
        <w:t>рический. Индуктивный и дедуктивный методы. Примеры.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Анализ, </w:t>
      </w:r>
      <w:proofErr w:type="spellStart"/>
      <w:r w:rsidR="00D95E09" w:rsidRPr="00D95E09">
        <w:rPr>
          <w:rFonts w:ascii="Times New Roman" w:hAnsi="Times New Roman" w:cs="Times New Roman"/>
          <w:sz w:val="28"/>
          <w:szCs w:val="28"/>
        </w:rPr>
        <w:t>синтес</w:t>
      </w:r>
      <w:proofErr w:type="spellEnd"/>
      <w:r w:rsidR="00D95E09" w:rsidRPr="00D95E09">
        <w:rPr>
          <w:rFonts w:ascii="Times New Roman" w:hAnsi="Times New Roman" w:cs="Times New Roman"/>
          <w:sz w:val="28"/>
          <w:szCs w:val="28"/>
        </w:rPr>
        <w:t>. Гегелевская триада.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Метод абстрагирования. Примеры.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Метод моделирования. Примеры.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Метод аналогии. Примеры.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Системный метод. Примеры.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Историзм.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Историко-генетический метод. Примеры.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Ретроспективный метод. Примеры.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Культурно-антропологический метод.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Новая социальная история.</w:t>
      </w:r>
    </w:p>
    <w:p w:rsidR="00D95E09" w:rsidRPr="00D95E09" w:rsidRDefault="00582292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D77AE0">
        <w:rPr>
          <w:rFonts w:ascii="Times New Roman" w:hAnsi="Times New Roman" w:cs="Times New Roman"/>
          <w:sz w:val="28"/>
          <w:szCs w:val="28"/>
        </w:rPr>
        <w:t>.</w:t>
      </w:r>
      <w:r w:rsidR="00D95E09" w:rsidRPr="00D95E09">
        <w:rPr>
          <w:rFonts w:ascii="Times New Roman" w:hAnsi="Times New Roman" w:cs="Times New Roman"/>
          <w:sz w:val="28"/>
          <w:szCs w:val="28"/>
        </w:rPr>
        <w:t xml:space="preserve"> Контент-анализ</w:t>
      </w:r>
    </w:p>
    <w:p w:rsidR="00D95E09" w:rsidRDefault="00D95E09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3667F" w:rsidRPr="00E3667F">
        <w:rPr>
          <w:rFonts w:ascii="Times New Roman" w:hAnsi="Times New Roman" w:cs="Times New Roman"/>
          <w:b/>
          <w:sz w:val="28"/>
          <w:szCs w:val="28"/>
        </w:rPr>
        <w:t>. Тестовые задания</w:t>
      </w:r>
    </w:p>
    <w:p w:rsidR="00E3667F" w:rsidRPr="00E3667F" w:rsidRDefault="00582292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74240E"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Искусство толкования теста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Геральдика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Герменевтика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Сфрагистика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Синергетика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Ономастика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>2.1 Герменевтика - это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Искусство толкования текста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Искусство толкования гербов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Искусство толкования печатей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Искусство толкования карт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Искусство толкования имени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>3.1 Кто был посланцем богов Олимпа, для толкования и переводов божественных мыслей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Дионис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Посейдон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Гермес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Геракл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Е) Диана 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>4.1 Какая наука этимологически связана с именем Гермеса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Геральдика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Герменевтика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Сфрагистика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Синергетика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Ономастика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>5.1 Где зародилась герменевтика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Древняя Греция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Древний Рим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Древний Вавилон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Древний Египет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Древний Китай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>6.1 Каким ученым были созданы теоретические основы герменевтики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Спенсер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Конт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Вундт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Шлейермахер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7</w:t>
      </w:r>
      <w:r w:rsidRPr="00E3667F">
        <w:rPr>
          <w:rFonts w:ascii="Times New Roman" w:hAnsi="Times New Roman" w:cs="Times New Roman"/>
          <w:b/>
          <w:sz w:val="28"/>
          <w:szCs w:val="28"/>
        </w:rPr>
        <w:t xml:space="preserve">.1 Что создал </w:t>
      </w:r>
      <w:proofErr w:type="spellStart"/>
      <w:r w:rsidRPr="00E3667F">
        <w:rPr>
          <w:rFonts w:ascii="Times New Roman" w:hAnsi="Times New Roman" w:cs="Times New Roman"/>
          <w:b/>
          <w:sz w:val="28"/>
          <w:szCs w:val="28"/>
        </w:rPr>
        <w:t>Шлейермахер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Основы синергетики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lastRenderedPageBreak/>
        <w:t>В) Теоретические основы герменевтики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Основы синтеза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Основы психологии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67F">
        <w:rPr>
          <w:rFonts w:ascii="Times New Roman" w:hAnsi="Times New Roman" w:cs="Times New Roman"/>
          <w:sz w:val="28"/>
          <w:szCs w:val="28"/>
        </w:rPr>
        <w:t>Е) Основы ономастики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 xml:space="preserve">8.1 </w:t>
      </w:r>
      <w:proofErr w:type="gramStart"/>
      <w:r w:rsidRPr="00E3667F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3667F">
        <w:rPr>
          <w:rFonts w:ascii="Times New Roman" w:hAnsi="Times New Roman" w:cs="Times New Roman"/>
          <w:b/>
          <w:sz w:val="28"/>
          <w:szCs w:val="28"/>
        </w:rPr>
        <w:t xml:space="preserve"> каком году </w:t>
      </w:r>
      <w:proofErr w:type="spellStart"/>
      <w:r w:rsidRPr="00E3667F">
        <w:rPr>
          <w:rFonts w:ascii="Times New Roman" w:hAnsi="Times New Roman" w:cs="Times New Roman"/>
          <w:b/>
          <w:sz w:val="28"/>
          <w:szCs w:val="28"/>
        </w:rPr>
        <w:t>Шлейермахером</w:t>
      </w:r>
      <w:proofErr w:type="spellEnd"/>
      <w:r w:rsidRPr="00E3667F">
        <w:rPr>
          <w:rFonts w:ascii="Times New Roman" w:hAnsi="Times New Roman" w:cs="Times New Roman"/>
          <w:b/>
          <w:sz w:val="28"/>
          <w:szCs w:val="28"/>
        </w:rPr>
        <w:t xml:space="preserve"> были созданы теоретические основы герменевтики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1819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1820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1830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1832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 Е) 1835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 xml:space="preserve">9.1 Назовите представителей </w:t>
      </w:r>
      <w:proofErr w:type="spellStart"/>
      <w:r w:rsidRPr="00E3667F">
        <w:rPr>
          <w:rFonts w:ascii="Times New Roman" w:hAnsi="Times New Roman" w:cs="Times New Roman"/>
          <w:b/>
          <w:sz w:val="28"/>
          <w:szCs w:val="28"/>
        </w:rPr>
        <w:t>Баденской</w:t>
      </w:r>
      <w:proofErr w:type="spellEnd"/>
      <w:r w:rsidRPr="00E3667F">
        <w:rPr>
          <w:rFonts w:ascii="Times New Roman" w:hAnsi="Times New Roman" w:cs="Times New Roman"/>
          <w:b/>
          <w:sz w:val="28"/>
          <w:szCs w:val="28"/>
        </w:rPr>
        <w:t xml:space="preserve"> школы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Шопенгауер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Вебер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Вольтер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Риккерт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67F">
        <w:rPr>
          <w:rFonts w:ascii="Times New Roman" w:hAnsi="Times New Roman" w:cs="Times New Roman"/>
          <w:sz w:val="28"/>
          <w:szCs w:val="28"/>
        </w:rPr>
        <w:t>Е) Ясперс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667F">
        <w:rPr>
          <w:rFonts w:ascii="Times New Roman" w:hAnsi="Times New Roman" w:cs="Times New Roman"/>
          <w:b/>
          <w:sz w:val="28"/>
          <w:szCs w:val="28"/>
        </w:rPr>
        <w:t xml:space="preserve">10.1 Представителями какой школы является В. </w:t>
      </w:r>
      <w:proofErr w:type="spellStart"/>
      <w:r w:rsidRPr="00E3667F">
        <w:rPr>
          <w:rFonts w:ascii="Times New Roman" w:hAnsi="Times New Roman" w:cs="Times New Roman"/>
          <w:b/>
          <w:sz w:val="28"/>
          <w:szCs w:val="28"/>
        </w:rPr>
        <w:t>Виндельбант</w:t>
      </w:r>
      <w:proofErr w:type="spellEnd"/>
      <w:r w:rsidRPr="00E3667F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E3667F">
        <w:rPr>
          <w:rFonts w:ascii="Times New Roman" w:hAnsi="Times New Roman" w:cs="Times New Roman"/>
          <w:b/>
          <w:sz w:val="28"/>
          <w:szCs w:val="28"/>
        </w:rPr>
        <w:t>Г.Риккерт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Баденской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Аналов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Неокантианской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Марксисткой</w:t>
      </w:r>
    </w:p>
    <w:p w:rsidR="00E3667F" w:rsidRPr="00E3667F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Е) Нет верного ответа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11.1 Кто является французским «Отцом позитивизма</w:t>
      </w:r>
      <w:r w:rsidRPr="00E3667F">
        <w:rPr>
          <w:rFonts w:ascii="Times New Roman" w:hAnsi="Times New Roman" w:cs="Times New Roman"/>
          <w:sz w:val="28"/>
          <w:szCs w:val="28"/>
        </w:rPr>
        <w:t>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Конт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Штраус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Фишер</w:t>
      </w:r>
    </w:p>
    <w:p w:rsidR="00E3667F" w:rsidRPr="00E3667F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Е) Поппер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12.1 </w:t>
      </w:r>
      <w:proofErr w:type="spellStart"/>
      <w:r w:rsidRPr="00071017">
        <w:rPr>
          <w:rFonts w:ascii="Times New Roman" w:hAnsi="Times New Roman" w:cs="Times New Roman"/>
          <w:b/>
          <w:sz w:val="28"/>
          <w:szCs w:val="28"/>
        </w:rPr>
        <w:t>Позитивисткий</w:t>
      </w:r>
      <w:proofErr w:type="spell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метод часто называют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Социологический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Исторический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Политический</w:t>
      </w:r>
    </w:p>
    <w:p w:rsidR="00071017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Эмпирический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  Е) Систематический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13.1 Положительное позитивное знание исследователи не получают из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Наблюдений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Аналогий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Сравнении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Повторений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Все ответы верны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14.1 Кого часто называют «Немецким Г. Спенсером»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Конт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lastRenderedPageBreak/>
        <w:t>С) Вундт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Маркс</w:t>
      </w:r>
    </w:p>
    <w:p w:rsidR="00E3667F" w:rsidRPr="00E3667F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3667F" w:rsidRPr="00E3667F">
        <w:rPr>
          <w:rFonts w:ascii="Times New Roman" w:hAnsi="Times New Roman" w:cs="Times New Roman"/>
          <w:sz w:val="28"/>
          <w:szCs w:val="28"/>
        </w:rPr>
        <w:t>Е) Фрейд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15.1 Для какого философа законы истории это, прежде всего законы коллективной психологии или психологии народов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Конт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Вундт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Маркс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Фрейд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16.1 Как называют </w:t>
      </w:r>
      <w:proofErr w:type="spellStart"/>
      <w:r w:rsidRPr="00071017">
        <w:rPr>
          <w:rFonts w:ascii="Times New Roman" w:hAnsi="Times New Roman" w:cs="Times New Roman"/>
          <w:b/>
          <w:sz w:val="28"/>
          <w:szCs w:val="28"/>
        </w:rPr>
        <w:t>О.Конта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«Французским отцом» позитивизма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«Немецким Спенсером»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«Английским отцом» позитивизма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«Отцом истории»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«Немецким отцом» идеализма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17.1 Как называют В. Вундт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«Французским отцом» позитивизма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«Немецким Спенсером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«Английским отцом» позитивизма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«Отцом истории»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«Немецким отцом» идеализма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18.1 Назовите представителей школы </w:t>
      </w:r>
      <w:proofErr w:type="spellStart"/>
      <w:r w:rsidRPr="00071017">
        <w:rPr>
          <w:rFonts w:ascii="Times New Roman" w:hAnsi="Times New Roman" w:cs="Times New Roman"/>
          <w:b/>
          <w:sz w:val="28"/>
          <w:szCs w:val="28"/>
        </w:rPr>
        <w:t>психологизирующих</w:t>
      </w:r>
      <w:proofErr w:type="spell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философов жизни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Конт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Спенсер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Маркс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Ницше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19.1 Ф. Ницше, В. Дильтей представители какой школы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психологизирующих</w:t>
      </w:r>
      <w:proofErr w:type="spellEnd"/>
      <w:r w:rsidRPr="00E3667F">
        <w:rPr>
          <w:rFonts w:ascii="Times New Roman" w:hAnsi="Times New Roman" w:cs="Times New Roman"/>
          <w:sz w:val="28"/>
          <w:szCs w:val="28"/>
        </w:rPr>
        <w:t xml:space="preserve"> философов жизни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Аналов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Неокантианской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Марксисткой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позитивизма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20.1 Какая школа повлияла на немецкую школу позитивизма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Шведская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Англо-французская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Неокантианской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Марксисткой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Американская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21.1 </w:t>
      </w:r>
      <w:proofErr w:type="gramStart"/>
      <w:r w:rsidRPr="0007101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ранг каких наук пытались возвести историю позитивисты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 Политических наук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Социологических наук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Философских наук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lastRenderedPageBreak/>
        <w:t>Д) Медицинских наук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Естественных наук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22.1 Сколько ступеней исторического развития выделяет В. Вундт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2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3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4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5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6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23.1 </w:t>
      </w:r>
      <w:proofErr w:type="gramStart"/>
      <w:r w:rsidRPr="0007101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каких позиции В. Дильтей выявил особенность исторического познания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Психологических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Аналитических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Исторических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Социологических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Все ответы верны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24.1 Кем впервые был введен термин «тотемизм»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Конт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Маркс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Бэкон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Вундт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25.1 Какой термин впервые ввел В. Вундт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Эсенциализм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Тотемизм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Рационализм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Детерминизм</w:t>
      </w:r>
    </w:p>
    <w:p w:rsidR="00E3667F" w:rsidRPr="00E3667F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Е) Нет верного ответа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26.1 На какие науки Дильтей разделил весь комплекс наук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 А) Наука о духе и наука о силе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Наука о человеке и о  боге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Наука о природе и отраслях промышленности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Наука о природе и наука о духе</w:t>
      </w:r>
    </w:p>
    <w:p w:rsidR="00E3667F" w:rsidRPr="00E3667F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Е) Наука о космосе и о человеке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27.1 Кто разделил весь комплекс наук на науку о природе и науку о духе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Дильтей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Риккерт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Вундт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Ницше</w:t>
      </w:r>
    </w:p>
    <w:p w:rsidR="00E3667F" w:rsidRPr="00E3667F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Е) Конт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28.1 Как толковал герменевтику </w:t>
      </w:r>
      <w:proofErr w:type="spellStart"/>
      <w:r w:rsidRPr="00071017">
        <w:rPr>
          <w:rFonts w:ascii="Times New Roman" w:hAnsi="Times New Roman" w:cs="Times New Roman"/>
          <w:b/>
          <w:sz w:val="28"/>
          <w:szCs w:val="28"/>
        </w:rPr>
        <w:t>Шлейермахер</w:t>
      </w:r>
      <w:proofErr w:type="spell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Искусство наблюдения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Искусство общения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Искусство сравнения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Искусство понимания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Нет правильного ответа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29.1 </w:t>
      </w:r>
      <w:proofErr w:type="gramStart"/>
      <w:r w:rsidRPr="0007101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каком веке методология стала складываться как</w:t>
      </w:r>
      <w:r w:rsidRPr="00E3667F">
        <w:rPr>
          <w:rFonts w:ascii="Times New Roman" w:hAnsi="Times New Roman" w:cs="Times New Roman"/>
          <w:sz w:val="28"/>
          <w:szCs w:val="28"/>
        </w:rPr>
        <w:t xml:space="preserve"> наука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19 век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20 век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17 век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18 век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16 век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30.1 </w:t>
      </w:r>
      <w:proofErr w:type="gramStart"/>
      <w:r w:rsidRPr="0007101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чем заключается достижение Греко-римской цивилизации в </w:t>
      </w:r>
      <w:proofErr w:type="spellStart"/>
      <w:r w:rsidRPr="00071017">
        <w:rPr>
          <w:rFonts w:ascii="Times New Roman" w:hAnsi="Times New Roman" w:cs="Times New Roman"/>
          <w:b/>
          <w:sz w:val="28"/>
          <w:szCs w:val="28"/>
        </w:rPr>
        <w:t>облати</w:t>
      </w:r>
      <w:proofErr w:type="spell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развития исторической теории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Обращение к философии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Применение математических методов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Цивилизационный подход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Формационный метод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Все ответы верны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31.1 Что отличает произведения Тацита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Стремление к беспристрастию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Субъективизм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Развитие психоанализа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Идеализация прошлого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Драматизм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32.1 Кто из ученных применил в исследовании истории психоанализ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Фрейд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Маркс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Бэкон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Вундт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33.1 Какой школы придерживался Л.Н. Толстой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Объективный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Субъективизм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позитивистской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немецкой школы философии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Все ответы верны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34.1 Кто из ученных предлога познание историю через психологию людей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Зиммель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Соловьев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Бэкон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Вундт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35.1 Кто из исследователей российской школы писал историческое знание субъективно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Тарасов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Соловьев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С) Леонтьев 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Ключевский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Бердяев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lastRenderedPageBreak/>
        <w:t>36.1 Кому из ниже перечисленных авторов принадлежит аналитическое видение истории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Шпенглер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Маркс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Кант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Конт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37.1 Кто из ниже перечисленных ученых-позитивистов был главой развития немецкой школы позитивизма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Гегель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Маркс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Ранке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Энгельс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Конт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38.1 В каком журнале публикуется </w:t>
      </w:r>
      <w:proofErr w:type="gramStart"/>
      <w:r w:rsidRPr="00071017">
        <w:rPr>
          <w:rFonts w:ascii="Times New Roman" w:hAnsi="Times New Roman" w:cs="Times New Roman"/>
          <w:b/>
          <w:sz w:val="28"/>
          <w:szCs w:val="28"/>
        </w:rPr>
        <w:t>статья  Р.</w:t>
      </w:r>
      <w:proofErr w:type="gram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Барта «Смерть автора» 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Новая и новейшая история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Manteia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People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Искра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Вопросы истории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39.1 </w:t>
      </w:r>
      <w:proofErr w:type="gramStart"/>
      <w:r w:rsidRPr="0007101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071017">
        <w:rPr>
          <w:rFonts w:ascii="Times New Roman" w:hAnsi="Times New Roman" w:cs="Times New Roman"/>
          <w:b/>
          <w:sz w:val="28"/>
          <w:szCs w:val="28"/>
        </w:rPr>
        <w:t xml:space="preserve"> каком году в журнале </w:t>
      </w:r>
      <w:proofErr w:type="spellStart"/>
      <w:r w:rsidR="005A00A1" w:rsidRPr="00071017">
        <w:rPr>
          <w:rFonts w:ascii="Times New Roman" w:hAnsi="Times New Roman" w:cs="Times New Roman"/>
          <w:b/>
          <w:sz w:val="28"/>
          <w:szCs w:val="28"/>
        </w:rPr>
        <w:t>Manteia</w:t>
      </w:r>
      <w:proofErr w:type="spellEnd"/>
      <w:r w:rsidR="005A00A1" w:rsidRPr="00071017">
        <w:rPr>
          <w:rFonts w:ascii="Times New Roman" w:hAnsi="Times New Roman" w:cs="Times New Roman"/>
          <w:b/>
          <w:sz w:val="28"/>
          <w:szCs w:val="28"/>
        </w:rPr>
        <w:t xml:space="preserve"> публикуется</w:t>
      </w:r>
      <w:r w:rsidRPr="000710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00A1" w:rsidRPr="00071017">
        <w:rPr>
          <w:rFonts w:ascii="Times New Roman" w:hAnsi="Times New Roman" w:cs="Times New Roman"/>
          <w:b/>
          <w:sz w:val="28"/>
          <w:szCs w:val="28"/>
        </w:rPr>
        <w:t>статья Р.</w:t>
      </w:r>
      <w:r w:rsidRPr="00071017">
        <w:rPr>
          <w:rFonts w:ascii="Times New Roman" w:hAnsi="Times New Roman" w:cs="Times New Roman"/>
          <w:b/>
          <w:sz w:val="28"/>
          <w:szCs w:val="28"/>
        </w:rPr>
        <w:t xml:space="preserve"> Барта «Смерть автора»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А) 1968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1970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1990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1967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Е) 2000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40.1 Кем использовался образ – «Музей человеческой истории»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E3667F">
        <w:rPr>
          <w:rFonts w:ascii="Times New Roman" w:hAnsi="Times New Roman" w:cs="Times New Roman"/>
          <w:sz w:val="28"/>
          <w:szCs w:val="28"/>
        </w:rPr>
        <w:t>Фукуяма</w:t>
      </w:r>
      <w:proofErr w:type="spellEnd"/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В) Маркс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С) Ранке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Д) Энгельс</w:t>
      </w:r>
    </w:p>
    <w:p w:rsidR="00E3667F" w:rsidRPr="00E3667F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Е) Конт</w:t>
      </w:r>
    </w:p>
    <w:p w:rsidR="00071017" w:rsidRDefault="00071017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2. Вопросы к рубежным контролям</w:t>
      </w: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Рубежный контроль № 1 – коллоквиум</w:t>
      </w:r>
    </w:p>
    <w:p w:rsidR="007E4541" w:rsidRPr="007E4541" w:rsidRDefault="007E4541" w:rsidP="007E45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E4541">
        <w:rPr>
          <w:rFonts w:ascii="Times New Roman" w:hAnsi="Times New Roman" w:cs="Times New Roman"/>
          <w:sz w:val="28"/>
          <w:szCs w:val="28"/>
        </w:rPr>
        <w:t>XIX – начало ХХ века и дальнейшее развитие принципа историзма. Поиск</w:t>
      </w:r>
    </w:p>
    <w:p w:rsidR="00E3667F" w:rsidRPr="00E3667F" w:rsidRDefault="007E4541" w:rsidP="007E45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причинно-следственных связей между явлен</w:t>
      </w:r>
      <w:r>
        <w:rPr>
          <w:rFonts w:ascii="Times New Roman" w:hAnsi="Times New Roman" w:cs="Times New Roman"/>
          <w:sz w:val="28"/>
          <w:szCs w:val="28"/>
        </w:rPr>
        <w:t xml:space="preserve">иями. Идея закономерности. Идея </w:t>
      </w:r>
      <w:r w:rsidRPr="007E4541">
        <w:rPr>
          <w:rFonts w:ascii="Times New Roman" w:hAnsi="Times New Roman" w:cs="Times New Roman"/>
          <w:sz w:val="28"/>
          <w:szCs w:val="28"/>
        </w:rPr>
        <w:t>исторического процесса. Представление</w:t>
      </w:r>
      <w:r>
        <w:rPr>
          <w:rFonts w:ascii="Times New Roman" w:hAnsi="Times New Roman" w:cs="Times New Roman"/>
          <w:sz w:val="28"/>
          <w:szCs w:val="28"/>
        </w:rPr>
        <w:t xml:space="preserve"> о единстве всемирной истории и </w:t>
      </w:r>
      <w:r w:rsidRPr="007E4541">
        <w:rPr>
          <w:rFonts w:ascii="Times New Roman" w:hAnsi="Times New Roman" w:cs="Times New Roman"/>
          <w:sz w:val="28"/>
          <w:szCs w:val="28"/>
        </w:rPr>
        <w:t>универсальности исторического развития. Появление сравни</w:t>
      </w:r>
      <w:r>
        <w:rPr>
          <w:rFonts w:ascii="Times New Roman" w:hAnsi="Times New Roman" w:cs="Times New Roman"/>
          <w:sz w:val="28"/>
          <w:szCs w:val="28"/>
        </w:rPr>
        <w:t xml:space="preserve">тельно-исторического </w:t>
      </w:r>
      <w:r w:rsidRPr="007E4541">
        <w:rPr>
          <w:rFonts w:ascii="Times New Roman" w:hAnsi="Times New Roman" w:cs="Times New Roman"/>
          <w:sz w:val="28"/>
          <w:szCs w:val="28"/>
        </w:rPr>
        <w:t xml:space="preserve">метода. 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017" w:rsidRPr="0043187C" w:rsidRDefault="0043187C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 </w:t>
      </w:r>
      <w:r w:rsidR="002613EB" w:rsidRPr="002613EB">
        <w:rPr>
          <w:rFonts w:ascii="Times New Roman" w:hAnsi="Times New Roman" w:cs="Times New Roman"/>
          <w:b/>
          <w:sz w:val="28"/>
          <w:szCs w:val="28"/>
        </w:rPr>
        <w:t>ДЕСЯТАЯ УЧЕБНАЯ НЕДЕЛЯ</w:t>
      </w:r>
    </w:p>
    <w:p w:rsidR="002613EB" w:rsidRDefault="002613EB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13EB" w:rsidRDefault="002613EB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>Рубежный контроль № 2 – коллоквиум</w:t>
      </w:r>
    </w:p>
    <w:p w:rsidR="00071017" w:rsidRDefault="007E4541" w:rsidP="007E45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7E4541">
        <w:rPr>
          <w:rFonts w:ascii="Times New Roman" w:hAnsi="Times New Roman" w:cs="Times New Roman"/>
          <w:sz w:val="28"/>
          <w:szCs w:val="28"/>
        </w:rPr>
        <w:t>Соотношение понятий «метод», «методика</w:t>
      </w:r>
      <w:r>
        <w:rPr>
          <w:rFonts w:ascii="Times New Roman" w:hAnsi="Times New Roman" w:cs="Times New Roman"/>
          <w:sz w:val="28"/>
          <w:szCs w:val="28"/>
        </w:rPr>
        <w:t xml:space="preserve">», «методология». Методология и </w:t>
      </w:r>
      <w:r w:rsidRPr="007E4541">
        <w:rPr>
          <w:rFonts w:ascii="Times New Roman" w:hAnsi="Times New Roman" w:cs="Times New Roman"/>
          <w:sz w:val="28"/>
          <w:szCs w:val="28"/>
        </w:rPr>
        <w:t>теория познания</w:t>
      </w:r>
    </w:p>
    <w:p w:rsidR="007E4541" w:rsidRPr="007E4541" w:rsidRDefault="007E4541" w:rsidP="007E45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E454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4541">
        <w:rPr>
          <w:rFonts w:ascii="Times New Roman" w:hAnsi="Times New Roman" w:cs="Times New Roman"/>
          <w:sz w:val="28"/>
          <w:szCs w:val="28"/>
        </w:rPr>
        <w:t xml:space="preserve">Понятия «источник», «свидетельство», «факт», </w:t>
      </w:r>
      <w:r w:rsidR="0015367B">
        <w:rPr>
          <w:rFonts w:ascii="Times New Roman" w:hAnsi="Times New Roman" w:cs="Times New Roman"/>
          <w:sz w:val="28"/>
          <w:szCs w:val="28"/>
        </w:rPr>
        <w:t xml:space="preserve">«историческое событие». Субъект </w:t>
      </w:r>
      <w:r w:rsidRPr="007E4541">
        <w:rPr>
          <w:rFonts w:ascii="Times New Roman" w:hAnsi="Times New Roman" w:cs="Times New Roman"/>
          <w:sz w:val="28"/>
          <w:szCs w:val="28"/>
        </w:rPr>
        <w:t>и объект познания. Парадоксальный принцип «объе</w:t>
      </w:r>
      <w:r w:rsidR="0015367B">
        <w:rPr>
          <w:rFonts w:ascii="Times New Roman" w:hAnsi="Times New Roman" w:cs="Times New Roman"/>
          <w:sz w:val="28"/>
          <w:szCs w:val="28"/>
        </w:rPr>
        <w:t xml:space="preserve">ктивности». Единичность факта и </w:t>
      </w:r>
      <w:r w:rsidRPr="007E4541">
        <w:rPr>
          <w:rFonts w:ascii="Times New Roman" w:hAnsi="Times New Roman" w:cs="Times New Roman"/>
          <w:sz w:val="28"/>
          <w:szCs w:val="28"/>
        </w:rPr>
        <w:t>претензия на всеобщность понимания. Типология. «Научная истина».</w:t>
      </w:r>
      <w:bookmarkStart w:id="0" w:name="_GoBack"/>
    </w:p>
    <w:p w:rsidR="007E4541" w:rsidRDefault="0043187C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 </w:t>
      </w:r>
      <w:r w:rsidR="002613EB">
        <w:rPr>
          <w:rFonts w:ascii="Times New Roman" w:hAnsi="Times New Roman" w:cs="Times New Roman"/>
          <w:b/>
          <w:sz w:val="28"/>
          <w:szCs w:val="28"/>
        </w:rPr>
        <w:t>ПОСЛЕДНЯ</w:t>
      </w:r>
      <w:bookmarkEnd w:id="0"/>
      <w:r w:rsidR="002613EB">
        <w:rPr>
          <w:rFonts w:ascii="Times New Roman" w:hAnsi="Times New Roman" w:cs="Times New Roman"/>
          <w:b/>
          <w:sz w:val="28"/>
          <w:szCs w:val="28"/>
        </w:rPr>
        <w:t xml:space="preserve">Я УЧЕБНАЯ НЕДЕЛЯ </w:t>
      </w:r>
    </w:p>
    <w:p w:rsidR="0043187C" w:rsidRDefault="0043187C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667F" w:rsidRPr="00071017" w:rsidRDefault="00E3667F" w:rsidP="00E3667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017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7E4541" w:rsidRPr="00071017">
        <w:rPr>
          <w:rFonts w:ascii="Times New Roman" w:hAnsi="Times New Roman" w:cs="Times New Roman"/>
          <w:b/>
          <w:sz w:val="28"/>
          <w:szCs w:val="28"/>
        </w:rPr>
        <w:t>Экзаменационные</w:t>
      </w:r>
      <w:r w:rsidRPr="00071017">
        <w:rPr>
          <w:rFonts w:ascii="Times New Roman" w:hAnsi="Times New Roman" w:cs="Times New Roman"/>
          <w:b/>
          <w:sz w:val="28"/>
          <w:szCs w:val="28"/>
        </w:rPr>
        <w:t xml:space="preserve"> вопросы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1. Цели и задачи курса. Понятие «методология истории». Его содержание.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>2. Основные этапы изучения методологии истории в отечественной, российской историко-философской литературе.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3.  Понятие истории. </w:t>
      </w:r>
    </w:p>
    <w:p w:rsidR="00E3667F" w:rsidRP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4. История как действительность и история как наука. Определение соотношения между ними как центральная методологическая проблема. </w:t>
      </w:r>
    </w:p>
    <w:p w:rsidR="00E3667F" w:rsidRDefault="00E3667F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667F">
        <w:rPr>
          <w:rFonts w:ascii="Times New Roman" w:hAnsi="Times New Roman" w:cs="Times New Roman"/>
          <w:sz w:val="28"/>
          <w:szCs w:val="28"/>
        </w:rPr>
        <w:t xml:space="preserve">5. Избирательная природа исторической науки. Современное понимание предмета исторической науки. </w:t>
      </w:r>
    </w:p>
    <w:p w:rsidR="008D1877" w:rsidRPr="008D1877" w:rsidRDefault="008D1877" w:rsidP="008D18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8D1877">
        <w:rPr>
          <w:rFonts w:ascii="Times New Roman" w:hAnsi="Times New Roman" w:cs="Times New Roman"/>
          <w:sz w:val="28"/>
          <w:szCs w:val="28"/>
        </w:rPr>
        <w:t>Основные закономерности в развитии теоретико-методологического знания в исторической науке</w:t>
      </w:r>
    </w:p>
    <w:p w:rsidR="008D1877" w:rsidRPr="008D1877" w:rsidRDefault="008D1877" w:rsidP="008D18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D18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877">
        <w:rPr>
          <w:rFonts w:ascii="Times New Roman" w:hAnsi="Times New Roman" w:cs="Times New Roman"/>
          <w:sz w:val="28"/>
          <w:szCs w:val="28"/>
        </w:rPr>
        <w:t>Методология истории в трудах немецких историков</w:t>
      </w:r>
    </w:p>
    <w:p w:rsidR="008D1877" w:rsidRPr="008D1877" w:rsidRDefault="008D1877" w:rsidP="008D18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D18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877">
        <w:rPr>
          <w:rFonts w:ascii="Times New Roman" w:hAnsi="Times New Roman" w:cs="Times New Roman"/>
          <w:sz w:val="28"/>
          <w:szCs w:val="28"/>
        </w:rPr>
        <w:t xml:space="preserve">Развитие методологии в научном наследии российских дореволюционных историков </w:t>
      </w:r>
    </w:p>
    <w:p w:rsidR="008D1877" w:rsidRPr="008D1877" w:rsidRDefault="008D1877" w:rsidP="008D18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D18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1877">
        <w:rPr>
          <w:rFonts w:ascii="Times New Roman" w:hAnsi="Times New Roman" w:cs="Times New Roman"/>
          <w:sz w:val="28"/>
          <w:szCs w:val="28"/>
        </w:rPr>
        <w:t xml:space="preserve">«Введение в изучение истории» Ш.-В. </w:t>
      </w:r>
      <w:proofErr w:type="spellStart"/>
      <w:r w:rsidRPr="008D1877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Pr="008D1877">
        <w:rPr>
          <w:rFonts w:ascii="Times New Roman" w:hAnsi="Times New Roman" w:cs="Times New Roman"/>
          <w:sz w:val="28"/>
          <w:szCs w:val="28"/>
        </w:rPr>
        <w:t xml:space="preserve"> и Ш. </w:t>
      </w:r>
      <w:proofErr w:type="spellStart"/>
      <w:r w:rsidRPr="008D1877">
        <w:rPr>
          <w:rFonts w:ascii="Times New Roman" w:hAnsi="Times New Roman" w:cs="Times New Roman"/>
          <w:sz w:val="28"/>
          <w:szCs w:val="28"/>
        </w:rPr>
        <w:t>Сеньобоса</w:t>
      </w:r>
      <w:proofErr w:type="spellEnd"/>
      <w:r w:rsidRPr="008D1877">
        <w:rPr>
          <w:rFonts w:ascii="Times New Roman" w:hAnsi="Times New Roman" w:cs="Times New Roman"/>
          <w:sz w:val="28"/>
          <w:szCs w:val="28"/>
        </w:rPr>
        <w:t>.</w:t>
      </w:r>
    </w:p>
    <w:p w:rsidR="008D1877" w:rsidRDefault="008D1877" w:rsidP="008D18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8D1877">
        <w:rPr>
          <w:rFonts w:ascii="Times New Roman" w:hAnsi="Times New Roman" w:cs="Times New Roman"/>
          <w:sz w:val="28"/>
          <w:szCs w:val="28"/>
        </w:rPr>
        <w:t>.Проблемы методологии истории в работах современных исследователей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История как наука о людях во времени.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Новые исторические </w:t>
      </w:r>
      <w:proofErr w:type="spellStart"/>
      <w:r w:rsidR="00E3667F" w:rsidRPr="00E3667F">
        <w:rPr>
          <w:rFonts w:ascii="Times New Roman" w:hAnsi="Times New Roman" w:cs="Times New Roman"/>
          <w:sz w:val="28"/>
          <w:szCs w:val="28"/>
        </w:rPr>
        <w:t>субдисциплины</w:t>
      </w:r>
      <w:proofErr w:type="spellEnd"/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3667F" w:rsidRPr="00E3667F">
        <w:rPr>
          <w:rFonts w:ascii="Times New Roman" w:hAnsi="Times New Roman" w:cs="Times New Roman"/>
          <w:sz w:val="28"/>
          <w:szCs w:val="28"/>
        </w:rPr>
        <w:t>.  Истина в истории.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3667F" w:rsidRPr="00E3667F">
        <w:rPr>
          <w:rFonts w:ascii="Times New Roman" w:hAnsi="Times New Roman" w:cs="Times New Roman"/>
          <w:sz w:val="28"/>
          <w:szCs w:val="28"/>
        </w:rPr>
        <w:t>. Социальные функции истории.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.Понятие «историческое сознание». Его соотношение с общественным сознанием.  </w:t>
      </w:r>
    </w:p>
    <w:p w:rsidR="007E4541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3667F" w:rsidRPr="00E3667F">
        <w:rPr>
          <w:rFonts w:ascii="Times New Roman" w:hAnsi="Times New Roman" w:cs="Times New Roman"/>
          <w:sz w:val="28"/>
          <w:szCs w:val="28"/>
        </w:rPr>
        <w:t>. Историческая память. Историческое созна</w:t>
      </w:r>
      <w:r>
        <w:rPr>
          <w:rFonts w:ascii="Times New Roman" w:hAnsi="Times New Roman" w:cs="Times New Roman"/>
          <w:sz w:val="28"/>
          <w:szCs w:val="28"/>
        </w:rPr>
        <w:t>ние и ментальность общества.  17</w:t>
      </w:r>
      <w:r w:rsidR="00E3667F" w:rsidRPr="00E366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Деформация исторического сознания </w:t>
      </w:r>
      <w:r w:rsidR="007E4541" w:rsidRPr="00E3667F">
        <w:rPr>
          <w:rFonts w:ascii="Times New Roman" w:hAnsi="Times New Roman" w:cs="Times New Roman"/>
          <w:sz w:val="28"/>
          <w:szCs w:val="28"/>
        </w:rPr>
        <w:t>в советские и постсоветские периоды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3667F" w:rsidRPr="00E366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67F" w:rsidRPr="00E3667F">
        <w:rPr>
          <w:rFonts w:ascii="Times New Roman" w:hAnsi="Times New Roman" w:cs="Times New Roman"/>
          <w:sz w:val="28"/>
          <w:szCs w:val="28"/>
        </w:rPr>
        <w:t>История и миф. Современное историческое мифотворчество.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Методы </w:t>
      </w:r>
      <w:r w:rsidRPr="00E3667F">
        <w:rPr>
          <w:rFonts w:ascii="Times New Roman" w:hAnsi="Times New Roman" w:cs="Times New Roman"/>
          <w:sz w:val="28"/>
          <w:szCs w:val="28"/>
        </w:rPr>
        <w:t>исторического исследования</w:t>
      </w:r>
      <w:r w:rsidR="00E3667F" w:rsidRPr="00E3667F">
        <w:rPr>
          <w:rFonts w:ascii="Times New Roman" w:hAnsi="Times New Roman" w:cs="Times New Roman"/>
          <w:sz w:val="28"/>
          <w:szCs w:val="28"/>
        </w:rPr>
        <w:t>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3667F" w:rsidRPr="00E3667F">
        <w:rPr>
          <w:rFonts w:ascii="Times New Roman" w:hAnsi="Times New Roman" w:cs="Times New Roman"/>
          <w:sz w:val="28"/>
          <w:szCs w:val="28"/>
        </w:rPr>
        <w:t>.  Математизация и компьютеризация исторической науки.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История </w:t>
      </w:r>
      <w:r w:rsidRPr="00E3667F">
        <w:rPr>
          <w:rFonts w:ascii="Times New Roman" w:hAnsi="Times New Roman" w:cs="Times New Roman"/>
          <w:sz w:val="28"/>
          <w:szCs w:val="28"/>
        </w:rPr>
        <w:t>математического метода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Использование математического метода московскими историками в 60-х годах.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.Методика применения математического метода в исторических исследованиях. </w:t>
      </w:r>
    </w:p>
    <w:p w:rsidR="008D1877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Современные тенденции развития методологии истории.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3667F" w:rsidRPr="00E3667F">
        <w:rPr>
          <w:rFonts w:ascii="Times New Roman" w:hAnsi="Times New Roman" w:cs="Times New Roman"/>
          <w:sz w:val="28"/>
          <w:szCs w:val="28"/>
        </w:rPr>
        <w:t>. Концепция исторического объяснения и понимания.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 Виды исторических объяснений.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Мотивационные и каузальные модели объяснения.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28</w:t>
      </w:r>
      <w:r w:rsidR="00E3667F" w:rsidRPr="00E3667F">
        <w:rPr>
          <w:rFonts w:ascii="Times New Roman" w:hAnsi="Times New Roman" w:cs="Times New Roman"/>
          <w:sz w:val="28"/>
          <w:szCs w:val="28"/>
        </w:rPr>
        <w:t>. Историческое повествование.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3667F" w:rsidRPr="00E3667F">
        <w:rPr>
          <w:rFonts w:ascii="Times New Roman" w:hAnsi="Times New Roman" w:cs="Times New Roman"/>
          <w:sz w:val="28"/>
          <w:szCs w:val="28"/>
        </w:rPr>
        <w:t>.  Дискуссия в западной литературе о нарративе в 70-е годы ХХ века.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 Книга Х. </w:t>
      </w:r>
      <w:proofErr w:type="spellStart"/>
      <w:r w:rsidR="00E3667F" w:rsidRPr="00E3667F">
        <w:rPr>
          <w:rFonts w:ascii="Times New Roman" w:hAnsi="Times New Roman" w:cs="Times New Roman"/>
          <w:sz w:val="28"/>
          <w:szCs w:val="28"/>
        </w:rPr>
        <w:t>Вайта</w:t>
      </w:r>
      <w:proofErr w:type="spellEnd"/>
      <w:r w:rsidR="00E3667F" w:rsidRPr="00E3667F">
        <w:rPr>
          <w:rFonts w:ascii="Times New Roman" w:hAnsi="Times New Roman" w:cs="Times New Roman"/>
          <w:sz w:val="28"/>
          <w:szCs w:val="28"/>
        </w:rPr>
        <w:t xml:space="preserve"> «Метаистория» Четыре блока модели Х. </w:t>
      </w:r>
      <w:proofErr w:type="spellStart"/>
      <w:r w:rsidR="00E3667F" w:rsidRPr="00E3667F">
        <w:rPr>
          <w:rFonts w:ascii="Times New Roman" w:hAnsi="Times New Roman" w:cs="Times New Roman"/>
          <w:sz w:val="28"/>
          <w:szCs w:val="28"/>
        </w:rPr>
        <w:t>Вайта</w:t>
      </w:r>
      <w:proofErr w:type="spellEnd"/>
      <w:r w:rsidR="00E3667F" w:rsidRPr="00E3667F">
        <w:rPr>
          <w:rFonts w:ascii="Times New Roman" w:hAnsi="Times New Roman" w:cs="Times New Roman"/>
          <w:sz w:val="28"/>
          <w:szCs w:val="28"/>
        </w:rPr>
        <w:t>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Книга С. </w:t>
      </w:r>
      <w:proofErr w:type="spellStart"/>
      <w:r w:rsidR="00E3667F" w:rsidRPr="00E3667F">
        <w:rPr>
          <w:rFonts w:ascii="Times New Roman" w:hAnsi="Times New Roman" w:cs="Times New Roman"/>
          <w:sz w:val="28"/>
          <w:szCs w:val="28"/>
        </w:rPr>
        <w:t>Кизюкова</w:t>
      </w:r>
      <w:proofErr w:type="spellEnd"/>
      <w:r w:rsidR="00E3667F" w:rsidRPr="00E3667F">
        <w:rPr>
          <w:rFonts w:ascii="Times New Roman" w:hAnsi="Times New Roman" w:cs="Times New Roman"/>
          <w:sz w:val="28"/>
          <w:szCs w:val="28"/>
        </w:rPr>
        <w:t xml:space="preserve"> «Типы исторического повествования».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E3667F" w:rsidRPr="00E3667F">
        <w:rPr>
          <w:rFonts w:ascii="Times New Roman" w:hAnsi="Times New Roman" w:cs="Times New Roman"/>
          <w:sz w:val="28"/>
          <w:szCs w:val="28"/>
        </w:rPr>
        <w:t>. Роль понятий и категорий в историческом исследовании.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Историческая синергетика.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E3667F" w:rsidRPr="00E3667F">
        <w:rPr>
          <w:rFonts w:ascii="Times New Roman" w:hAnsi="Times New Roman" w:cs="Times New Roman"/>
          <w:sz w:val="28"/>
          <w:szCs w:val="28"/>
        </w:rPr>
        <w:t>.  Постмодернистские контуры исторического сознания.</w:t>
      </w:r>
      <w:r w:rsidR="00E3667F" w:rsidRPr="00E3667F">
        <w:rPr>
          <w:rFonts w:ascii="Times New Roman" w:hAnsi="Times New Roman" w:cs="Times New Roman"/>
          <w:sz w:val="28"/>
          <w:szCs w:val="28"/>
        </w:rPr>
        <w:tab/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E3667F" w:rsidRPr="00E3667F">
        <w:rPr>
          <w:rFonts w:ascii="Times New Roman" w:hAnsi="Times New Roman" w:cs="Times New Roman"/>
          <w:sz w:val="28"/>
          <w:szCs w:val="28"/>
        </w:rPr>
        <w:t xml:space="preserve">. Историческая наука на пороге XXI века 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E3667F" w:rsidRPr="00E3667F">
        <w:rPr>
          <w:rFonts w:ascii="Times New Roman" w:hAnsi="Times New Roman" w:cs="Times New Roman"/>
          <w:sz w:val="28"/>
          <w:szCs w:val="28"/>
        </w:rPr>
        <w:t>. Методологические проблемы исторического источника.</w:t>
      </w:r>
    </w:p>
    <w:p w:rsidR="00E3667F" w:rsidRPr="00E3667F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E3667F" w:rsidRPr="00E3667F">
        <w:rPr>
          <w:rFonts w:ascii="Times New Roman" w:hAnsi="Times New Roman" w:cs="Times New Roman"/>
          <w:sz w:val="28"/>
          <w:szCs w:val="28"/>
        </w:rPr>
        <w:t>. Исторический факт. Диалектико-материалистическая трактовка понятия «исторический факт»</w:t>
      </w:r>
    </w:p>
    <w:p w:rsidR="0072038C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  <w:r w:rsidRPr="00D95E09">
        <w:rPr>
          <w:rFonts w:ascii="Times New Roman" w:hAnsi="Times New Roman" w:cs="Times New Roman"/>
          <w:sz w:val="28"/>
          <w:szCs w:val="28"/>
        </w:rPr>
        <w:t>Абстрагирование в историческом познании. Полностью изолирующие абстрагирование</w:t>
      </w:r>
    </w:p>
    <w:p w:rsidR="00D95E09" w:rsidRDefault="00D95E09" w:rsidP="00E366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</w:t>
      </w:r>
      <w:r w:rsidRPr="00D95E09">
        <w:rPr>
          <w:rFonts w:ascii="Times New Roman" w:hAnsi="Times New Roman" w:cs="Times New Roman"/>
          <w:sz w:val="28"/>
          <w:szCs w:val="28"/>
        </w:rPr>
        <w:t>Инновационные методы исторического исследования. Причины применения нетрадиционных методов в исторических исследованиях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5E09" w:rsidRP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Pr="00D95E09">
        <w:rPr>
          <w:rFonts w:ascii="Times New Roman" w:hAnsi="Times New Roman" w:cs="Times New Roman"/>
          <w:sz w:val="28"/>
          <w:szCs w:val="28"/>
        </w:rPr>
        <w:t xml:space="preserve">Информационные технологии в исторических исследованиях. </w:t>
      </w:r>
    </w:p>
    <w:p w:rsid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D95E09">
        <w:rPr>
          <w:rFonts w:ascii="Times New Roman" w:hAnsi="Times New Roman" w:cs="Times New Roman"/>
          <w:sz w:val="28"/>
          <w:szCs w:val="28"/>
        </w:rPr>
        <w:t>. Тенденции развития и взаимодействия системы методов в современной историографии</w:t>
      </w:r>
    </w:p>
    <w:p w:rsidR="00D95E09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</w:t>
      </w:r>
      <w:r w:rsidRPr="00D95E09">
        <w:rPr>
          <w:rFonts w:ascii="Times New Roman" w:hAnsi="Times New Roman" w:cs="Times New Roman"/>
          <w:sz w:val="28"/>
          <w:szCs w:val="28"/>
        </w:rPr>
        <w:t>Методологические проблемы исторического знания</w:t>
      </w:r>
    </w:p>
    <w:p w:rsidR="00D95E09" w:rsidRPr="00E3667F" w:rsidRDefault="00D95E09" w:rsidP="00D95E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D95E09" w:rsidRPr="00E36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67F"/>
    <w:rsid w:val="00071017"/>
    <w:rsid w:val="0015367B"/>
    <w:rsid w:val="002613EB"/>
    <w:rsid w:val="0043187C"/>
    <w:rsid w:val="00515A1F"/>
    <w:rsid w:val="00582292"/>
    <w:rsid w:val="005A00A1"/>
    <w:rsid w:val="0072038C"/>
    <w:rsid w:val="0074240E"/>
    <w:rsid w:val="007A08D8"/>
    <w:rsid w:val="007E4541"/>
    <w:rsid w:val="008D1877"/>
    <w:rsid w:val="00D77AE0"/>
    <w:rsid w:val="00D95E09"/>
    <w:rsid w:val="00E3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B6437"/>
  <w15:docId w15:val="{AB69F9ED-0711-4BEE-B16D-4942E5C9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66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София</cp:lastModifiedBy>
  <cp:revision>13</cp:revision>
  <dcterms:created xsi:type="dcterms:W3CDTF">2013-10-27T17:07:00Z</dcterms:created>
  <dcterms:modified xsi:type="dcterms:W3CDTF">2019-04-11T17:20:00Z</dcterms:modified>
</cp:coreProperties>
</file>